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FCC" w:rsidRDefault="00A73FE3" w:rsidP="00C62EF2">
      <w:pPr>
        <w:spacing w:after="0" w:line="360" w:lineRule="auto"/>
        <w:ind w:firstLine="709"/>
        <w:contextualSpacing/>
        <w:jc w:val="both"/>
        <w:rPr>
          <w:rFonts w:ascii="Times New Roman" w:hAnsi="Times New Roman" w:cs="Times New Roman"/>
          <w:sz w:val="28"/>
          <w:szCs w:val="28"/>
          <w:lang w:val="uk-UA"/>
        </w:rPr>
      </w:pPr>
      <w:r w:rsidRPr="00A73FE3">
        <w:rPr>
          <w:rFonts w:ascii="Times New Roman" w:hAnsi="Times New Roman" w:cs="Times New Roman"/>
          <w:sz w:val="24"/>
          <w:szCs w:val="24"/>
        </w:rPr>
        <w:pict>
          <v:group id="_x0000_s1026" style="position:absolute;left:0;text-align:left;margin-left:57pt;margin-top:22.5pt;width:518.8pt;height:798pt;z-index:251658240;mso-position-horizontal-relative:page;mso-position-vertical-relative:page" coordsize="20000,20000" o:allowincell="f">
            <v:rect id="_x0000_s1027" style="position:absolute;width:20000;height:20000" filled="f" strokeweight="2pt"/>
            <v:line id="_x0000_s1028" style="position:absolute" from="1093,18949" to="1095,19989" strokeweight="2pt"/>
            <v:line id="_x0000_s1029" style="position:absolute" from="10,18941" to="19977,18942" strokeweight="2pt"/>
            <v:line id="_x0000_s1030" style="position:absolute" from="2186,18949" to="2188,19989" strokeweight="2pt"/>
            <v:line id="_x0000_s1031" style="position:absolute" from="4919,18949" to="4921,19989" strokeweight="2pt"/>
            <v:line id="_x0000_s1032" style="position:absolute" from="6557,18959" to="6559,19989" strokeweight="2pt"/>
            <v:line id="_x0000_s1033" style="position:absolute" from="7650,18949" to="7652,19979" strokeweight="2pt"/>
            <v:line id="_x0000_s1034" style="position:absolute" from="18905,18949" to="18909,19989" strokeweight="2pt"/>
            <v:line id="_x0000_s1035" style="position:absolute" from="10,19293" to="7631,19295" strokeweight="1pt"/>
            <v:line id="_x0000_s1036" style="position:absolute" from="10,19646" to="7631,19647" strokeweight="2pt"/>
            <v:line id="_x0000_s1037" style="position:absolute" from="18919,19296" to="19990,19297" strokeweight="1pt"/>
            <v:rect id="_x0000_s1038" style="position:absolute;left:54;top:19660;width:1000;height:309" filled="f" stroked="f" strokeweight=".25pt">
              <v:textbox style="mso-next-textbox:#_x0000_s1038" inset="1pt,1pt,1pt,1pt">
                <w:txbxContent>
                  <w:p w:rsidR="0041028E" w:rsidRDefault="0041028E" w:rsidP="0041028E">
                    <w:pPr>
                      <w:pStyle w:val="a3"/>
                      <w:jc w:val="center"/>
                      <w:rPr>
                        <w:sz w:val="18"/>
                      </w:rPr>
                    </w:pPr>
                    <w:proofErr w:type="spellStart"/>
                    <w:r>
                      <w:rPr>
                        <w:sz w:val="18"/>
                      </w:rPr>
                      <w:t>Змн</w:t>
                    </w:r>
                    <w:proofErr w:type="spellEnd"/>
                    <w:r>
                      <w:rPr>
                        <w:sz w:val="18"/>
                      </w:rPr>
                      <w:t>.</w:t>
                    </w:r>
                  </w:p>
                </w:txbxContent>
              </v:textbox>
            </v:rect>
            <v:rect id="_x0000_s1039" style="position:absolute;left:1139;top:19660;width:1001;height:309" filled="f" stroked="f" strokeweight=".25pt">
              <v:textbox style="mso-next-textbox:#_x0000_s1039" inset="1pt,1pt,1pt,1pt">
                <w:txbxContent>
                  <w:p w:rsidR="0041028E" w:rsidRDefault="0041028E" w:rsidP="0041028E">
                    <w:pPr>
                      <w:pStyle w:val="a3"/>
                      <w:jc w:val="center"/>
                      <w:rPr>
                        <w:sz w:val="18"/>
                      </w:rPr>
                    </w:pPr>
                    <w:r>
                      <w:rPr>
                        <w:sz w:val="18"/>
                      </w:rPr>
                      <w:t>Арк.</w:t>
                    </w:r>
                  </w:p>
                </w:txbxContent>
              </v:textbox>
            </v:rect>
            <v:rect id="_x0000_s1040" style="position:absolute;left:2267;top:19660;width:2573;height:309" filled="f" stroked="f" strokeweight=".25pt">
              <v:textbox style="mso-next-textbox:#_x0000_s1040" inset="1pt,1pt,1pt,1pt">
                <w:txbxContent>
                  <w:p w:rsidR="0041028E" w:rsidRDefault="0041028E" w:rsidP="0041028E">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041" style="position:absolute;left:4983;top:19660;width:1534;height:309" filled="f" stroked="f" strokeweight=".25pt">
              <v:textbox style="mso-next-textbox:#_x0000_s1041" inset="1pt,1pt,1pt,1pt">
                <w:txbxContent>
                  <w:p w:rsidR="0041028E" w:rsidRDefault="0041028E" w:rsidP="0041028E">
                    <w:pPr>
                      <w:pStyle w:val="a3"/>
                      <w:jc w:val="center"/>
                      <w:rPr>
                        <w:sz w:val="18"/>
                      </w:rPr>
                    </w:pPr>
                    <w:r>
                      <w:rPr>
                        <w:sz w:val="18"/>
                      </w:rPr>
                      <w:t>Підпис</w:t>
                    </w:r>
                  </w:p>
                </w:txbxContent>
              </v:textbox>
            </v:rect>
            <v:rect id="_x0000_s1042" style="position:absolute;left:6604;top:19660;width:1000;height:309" filled="f" stroked="f" strokeweight=".25pt">
              <v:textbox style="mso-next-textbox:#_x0000_s1042" inset="1pt,1pt,1pt,1pt">
                <w:txbxContent>
                  <w:p w:rsidR="0041028E" w:rsidRDefault="0041028E" w:rsidP="0041028E">
                    <w:pPr>
                      <w:pStyle w:val="a3"/>
                      <w:jc w:val="center"/>
                      <w:rPr>
                        <w:sz w:val="18"/>
                      </w:rPr>
                    </w:pPr>
                    <w:r>
                      <w:rPr>
                        <w:sz w:val="18"/>
                      </w:rPr>
                      <w:t>Дата</w:t>
                    </w:r>
                  </w:p>
                </w:txbxContent>
              </v:textbox>
            </v:rect>
            <v:rect id="_x0000_s1043" style="position:absolute;left:18949;top:18977;width:1001;height:309" filled="f" stroked="f" strokeweight=".25pt">
              <v:textbox style="mso-next-textbox:#_x0000_s1043" inset="1pt,1pt,1pt,1pt">
                <w:txbxContent>
                  <w:p w:rsidR="0041028E" w:rsidRDefault="0041028E" w:rsidP="0041028E">
                    <w:pPr>
                      <w:pStyle w:val="a3"/>
                      <w:jc w:val="center"/>
                      <w:rPr>
                        <w:sz w:val="18"/>
                      </w:rPr>
                    </w:pPr>
                    <w:r>
                      <w:rPr>
                        <w:sz w:val="18"/>
                      </w:rPr>
                      <w:t>Арк.</w:t>
                    </w:r>
                  </w:p>
                </w:txbxContent>
              </v:textbox>
            </v:rect>
            <v:rect id="_x0000_s1044" style="position:absolute;left:18949;top:19435;width:1001;height:423" filled="f" stroked="f" strokeweight=".25pt">
              <v:textbox style="mso-next-textbox:#_x0000_s1044" inset="1pt,1pt,1pt,1pt">
                <w:txbxContent>
                  <w:p w:rsidR="0041028E" w:rsidRPr="00C62EF2" w:rsidRDefault="00EE78BA" w:rsidP="0041028E">
                    <w:pPr>
                      <w:pStyle w:val="a3"/>
                      <w:jc w:val="center"/>
                      <w:rPr>
                        <w:rFonts w:ascii="Times New Roman" w:hAnsi="Times New Roman"/>
                        <w:i w:val="0"/>
                        <w:szCs w:val="28"/>
                      </w:rPr>
                    </w:pPr>
                    <w:r>
                      <w:rPr>
                        <w:rFonts w:ascii="Times New Roman" w:hAnsi="Times New Roman"/>
                        <w:i w:val="0"/>
                        <w:szCs w:val="28"/>
                      </w:rPr>
                      <w:t>81</w:t>
                    </w:r>
                  </w:p>
                </w:txbxContent>
              </v:textbox>
            </v:rect>
            <v:rect id="_x0000_s1045" style="position:absolute;left:7745;top:19221;width:11075;height:477" filled="f" stroked="f" strokeweight=".25pt">
              <v:textbox style="mso-next-textbox:#_x0000_s1045" inset="1pt,1pt,1pt,1pt">
                <w:txbxContent>
                  <w:p w:rsidR="0041028E" w:rsidRDefault="0041028E" w:rsidP="0041028E">
                    <w:pPr>
                      <w:jc w:val="center"/>
                      <w:rPr>
                        <w:rFonts w:ascii="Times New Roman" w:hAnsi="Times New Roman" w:cs="Times New Roman"/>
                        <w:sz w:val="28"/>
                        <w:szCs w:val="28"/>
                        <w:lang w:val="en-US"/>
                      </w:rPr>
                    </w:pPr>
                    <w:r>
                      <w:rPr>
                        <w:rFonts w:ascii="Times New Roman" w:hAnsi="Times New Roman" w:cs="Times New Roman"/>
                        <w:color w:val="000000"/>
                        <w:sz w:val="28"/>
                        <w:szCs w:val="28"/>
                      </w:rPr>
                      <w:t>КПА.0</w:t>
                    </w:r>
                    <w:r w:rsidR="00C62EF2">
                      <w:rPr>
                        <w:rFonts w:ascii="Times New Roman" w:hAnsi="Times New Roman" w:cs="Times New Roman"/>
                        <w:color w:val="000000"/>
                        <w:sz w:val="28"/>
                        <w:szCs w:val="28"/>
                        <w:lang w:val="uk-UA"/>
                      </w:rPr>
                      <w:t>27</w:t>
                    </w:r>
                    <w:r>
                      <w:rPr>
                        <w:rFonts w:ascii="Times New Roman" w:hAnsi="Times New Roman" w:cs="Times New Roman"/>
                        <w:color w:val="000000"/>
                        <w:sz w:val="28"/>
                        <w:szCs w:val="28"/>
                      </w:rPr>
                      <w:t>.0</w:t>
                    </w:r>
                    <w:r>
                      <w:rPr>
                        <w:rFonts w:ascii="Times New Roman" w:hAnsi="Times New Roman" w:cs="Times New Roman"/>
                        <w:color w:val="000000"/>
                        <w:sz w:val="28"/>
                        <w:szCs w:val="28"/>
                        <w:lang w:val="en-US"/>
                      </w:rPr>
                      <w:t>0</w:t>
                    </w:r>
                    <w:r>
                      <w:rPr>
                        <w:rFonts w:ascii="Times New Roman" w:hAnsi="Times New Roman" w:cs="Times New Roman"/>
                        <w:color w:val="000000"/>
                        <w:sz w:val="28"/>
                        <w:szCs w:val="28"/>
                      </w:rPr>
                      <w:t>.0</w:t>
                    </w:r>
                    <w:r>
                      <w:rPr>
                        <w:rFonts w:ascii="Times New Roman" w:hAnsi="Times New Roman" w:cs="Times New Roman"/>
                        <w:color w:val="000000"/>
                        <w:sz w:val="28"/>
                        <w:szCs w:val="28"/>
                        <w:lang w:val="en-US"/>
                      </w:rPr>
                      <w:t>0</w:t>
                    </w:r>
                  </w:p>
                  <w:p w:rsidR="0041028E" w:rsidRDefault="0041028E" w:rsidP="0041028E"/>
                </w:txbxContent>
              </v:textbox>
            </v:rect>
            <w10:wrap anchorx="page" anchory="page"/>
            <w10:anchorlock/>
          </v:group>
        </w:pict>
      </w:r>
      <w:r w:rsidR="0041028E" w:rsidRPr="0041028E">
        <w:rPr>
          <w:rFonts w:ascii="Times New Roman" w:hAnsi="Times New Roman" w:cs="Times New Roman"/>
          <w:sz w:val="28"/>
          <w:szCs w:val="28"/>
          <w:lang w:val="uk-UA"/>
        </w:rPr>
        <w:t>Висновок</w:t>
      </w:r>
    </w:p>
    <w:p w:rsidR="0041028E" w:rsidRDefault="0041028E" w:rsidP="00C62EF2">
      <w:pPr>
        <w:spacing w:after="0" w:line="360" w:lineRule="auto"/>
        <w:ind w:firstLine="709"/>
        <w:contextualSpacing/>
        <w:jc w:val="both"/>
        <w:rPr>
          <w:rFonts w:ascii="Times New Roman" w:hAnsi="Times New Roman" w:cs="Times New Roman"/>
          <w:sz w:val="28"/>
          <w:szCs w:val="28"/>
          <w:lang w:val="uk-UA"/>
        </w:rPr>
      </w:pPr>
    </w:p>
    <w:p w:rsidR="0041028E" w:rsidRDefault="0041028E" w:rsidP="00C62EF2">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 курсовому проекті було проведено обладнання станції</w:t>
      </w:r>
      <w:r w:rsidR="00AB2CB1" w:rsidRPr="00AB2CB1">
        <w:rPr>
          <w:rFonts w:ascii="Times New Roman" w:hAnsi="Times New Roman" w:cs="Times New Roman"/>
          <w:sz w:val="28"/>
          <w:szCs w:val="28"/>
        </w:rPr>
        <w:t xml:space="preserve"> </w:t>
      </w:r>
      <w:r w:rsidR="00AB2CB1">
        <w:rPr>
          <w:rFonts w:ascii="Times New Roman" w:hAnsi="Times New Roman" w:cs="Times New Roman"/>
          <w:sz w:val="28"/>
          <w:szCs w:val="28"/>
          <w:lang w:val="uk-UA"/>
        </w:rPr>
        <w:t>системою з ММН.</w:t>
      </w:r>
      <w:r w:rsidR="00EF2C76">
        <w:rPr>
          <w:rFonts w:ascii="Times New Roman" w:hAnsi="Times New Roman" w:cs="Times New Roman"/>
          <w:sz w:val="28"/>
          <w:szCs w:val="28"/>
          <w:lang w:val="uk-UA"/>
        </w:rPr>
        <w:t xml:space="preserve"> В ході виконання проекту розглянут</w:t>
      </w:r>
      <w:r w:rsidR="00C62EF2">
        <w:rPr>
          <w:rFonts w:ascii="Times New Roman" w:hAnsi="Times New Roman" w:cs="Times New Roman"/>
          <w:sz w:val="28"/>
          <w:szCs w:val="28"/>
          <w:lang w:val="uk-UA"/>
        </w:rPr>
        <w:t>о структурні схеми систем БМРЦ та ММН з ВГ БМРЦ</w:t>
      </w:r>
      <w:r w:rsidR="00EF2C76">
        <w:rPr>
          <w:rFonts w:ascii="Times New Roman" w:hAnsi="Times New Roman" w:cs="Times New Roman"/>
          <w:sz w:val="28"/>
          <w:szCs w:val="28"/>
          <w:lang w:val="uk-UA"/>
        </w:rPr>
        <w:t>. На основі розглянутого зроблено висновок про раціональн</w:t>
      </w:r>
      <w:r w:rsidR="00C62EF2">
        <w:rPr>
          <w:rFonts w:ascii="Times New Roman" w:hAnsi="Times New Roman" w:cs="Times New Roman"/>
          <w:sz w:val="28"/>
          <w:szCs w:val="28"/>
          <w:lang w:val="uk-UA"/>
        </w:rPr>
        <w:t>ість застосування системи ММН</w:t>
      </w:r>
      <w:r w:rsidR="00EF2C76">
        <w:rPr>
          <w:rFonts w:ascii="Times New Roman" w:hAnsi="Times New Roman" w:cs="Times New Roman"/>
          <w:sz w:val="28"/>
          <w:szCs w:val="28"/>
          <w:lang w:val="uk-UA"/>
        </w:rPr>
        <w:t xml:space="preserve"> при новому проектуванні.</w:t>
      </w:r>
    </w:p>
    <w:p w:rsidR="00EF2C76" w:rsidRDefault="00EF2C76" w:rsidP="00C62EF2">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Для заданої станції розроблено однонитковий план, на основі якого виконано двонитковий план станції і схему каналізації зворотного тягового струму, а також здійснено вибір типу рейкових кіл.</w:t>
      </w:r>
    </w:p>
    <w:p w:rsidR="00EF2C76" w:rsidRDefault="00EF2C76" w:rsidP="00C62EF2">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Проведено розрахунок кількості модулів на одну горловину станції для ММН.</w:t>
      </w:r>
      <w:r w:rsidR="008247F3">
        <w:rPr>
          <w:rFonts w:ascii="Times New Roman" w:hAnsi="Times New Roman" w:cs="Times New Roman"/>
          <w:sz w:val="28"/>
          <w:szCs w:val="28"/>
          <w:lang w:val="uk-UA"/>
        </w:rPr>
        <w:t xml:space="preserve"> Розроблено монтажну схему, на основі якої виконано принципову схему виконавчої групи для заданого маршруту.</w:t>
      </w:r>
    </w:p>
    <w:p w:rsidR="008247F3" w:rsidRPr="00DE079D" w:rsidRDefault="008247F3" w:rsidP="00C62EF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uk-UA"/>
        </w:rPr>
        <w:t>Відповідно до завдання розроблено схеми керування поодинокою та спареною стрілкою, схеми передачі стрілок маневрового району на місцеве управління, схеми включення вогнів вхідних, вихідних та маневрових світлофорів. Проведено розрахунок кабельних мереж стрілок, сигналів, живлячих та релейних трансформаторів для горловини станції.</w:t>
      </w:r>
    </w:p>
    <w:p w:rsidR="00224BAE" w:rsidRDefault="00224BAE" w:rsidP="00C62EF2">
      <w:pPr>
        <w:pStyle w:val="a8"/>
        <w:tabs>
          <w:tab w:val="clear" w:pos="720"/>
          <w:tab w:val="num" w:pos="1080"/>
        </w:tabs>
        <w:ind w:left="0" w:firstLine="709"/>
        <w:rPr>
          <w:snapToGrid w:val="0"/>
          <w:color w:val="auto"/>
          <w:lang w:val="uk-UA"/>
        </w:rPr>
      </w:pPr>
      <w:r>
        <w:rPr>
          <w:snapToGrid w:val="0"/>
          <w:color w:val="auto"/>
          <w:lang w:val="uk-UA"/>
        </w:rPr>
        <w:t>Розглянуто структуру модуля безп</w:t>
      </w:r>
      <w:r w:rsidR="00C62EF2">
        <w:rPr>
          <w:snapToGrid w:val="0"/>
          <w:color w:val="auto"/>
          <w:lang w:val="uk-UA"/>
        </w:rPr>
        <w:t>ечної обробки даних на базі трьох каналів</w:t>
      </w:r>
      <w:r>
        <w:rPr>
          <w:snapToGrid w:val="0"/>
          <w:color w:val="auto"/>
          <w:lang w:val="uk-UA"/>
        </w:rPr>
        <w:t>.</w:t>
      </w:r>
    </w:p>
    <w:p w:rsidR="00224BAE" w:rsidRPr="00C62EF2" w:rsidRDefault="00224BAE" w:rsidP="00C62EF2">
      <w:pPr>
        <w:spacing w:after="0" w:line="360" w:lineRule="auto"/>
        <w:ind w:firstLine="709"/>
        <w:contextualSpacing/>
        <w:jc w:val="both"/>
        <w:rPr>
          <w:snapToGrid w:val="0"/>
          <w:lang w:val="uk-UA"/>
        </w:rPr>
      </w:pPr>
      <w:r>
        <w:rPr>
          <w:rFonts w:ascii="Times New Roman" w:hAnsi="Times New Roman" w:cs="Times New Roman"/>
          <w:snapToGrid w:val="0"/>
          <w:sz w:val="28"/>
          <w:szCs w:val="28"/>
          <w:lang w:val="uk-UA"/>
        </w:rPr>
        <w:t>Отже, в</w:t>
      </w:r>
      <w:r w:rsidR="00C62EF2">
        <w:rPr>
          <w:rFonts w:ascii="Times New Roman" w:hAnsi="Times New Roman" w:cs="Times New Roman"/>
          <w:snapToGrid w:val="0"/>
          <w:sz w:val="28"/>
          <w:szCs w:val="28"/>
          <w:lang w:val="uk-UA"/>
        </w:rPr>
        <w:t xml:space="preserve"> </w:t>
      </w:r>
      <w:r>
        <w:rPr>
          <w:rFonts w:ascii="Times New Roman" w:hAnsi="Times New Roman" w:cs="Times New Roman"/>
          <w:snapToGrid w:val="0"/>
          <w:sz w:val="28"/>
          <w:szCs w:val="28"/>
          <w:lang w:val="uk-UA"/>
        </w:rPr>
        <w:t xml:space="preserve">ході </w:t>
      </w:r>
      <w:r w:rsidRPr="00224BAE">
        <w:rPr>
          <w:rFonts w:ascii="Times New Roman" w:hAnsi="Times New Roman" w:cs="Times New Roman"/>
          <w:snapToGrid w:val="0"/>
          <w:sz w:val="28"/>
          <w:szCs w:val="28"/>
          <w:lang w:val="uk-UA"/>
        </w:rPr>
        <w:t>виконання</w:t>
      </w:r>
      <w:r>
        <w:rPr>
          <w:rFonts w:ascii="Times New Roman" w:hAnsi="Times New Roman" w:cs="Times New Roman"/>
          <w:snapToGrid w:val="0"/>
          <w:sz w:val="28"/>
          <w:szCs w:val="28"/>
          <w:lang w:val="uk-UA"/>
        </w:rPr>
        <w:t xml:space="preserve"> курсового </w:t>
      </w:r>
      <w:r w:rsidRPr="00224BAE">
        <w:rPr>
          <w:rFonts w:ascii="Times New Roman" w:hAnsi="Times New Roman" w:cs="Times New Roman"/>
          <w:snapToGrid w:val="0"/>
          <w:sz w:val="28"/>
          <w:szCs w:val="28"/>
          <w:lang w:val="uk-UA"/>
        </w:rPr>
        <w:t xml:space="preserve">проекту були закріплені та </w:t>
      </w:r>
      <w:r w:rsidR="00C62EF2">
        <w:rPr>
          <w:rFonts w:ascii="Times New Roman" w:hAnsi="Times New Roman" w:cs="Times New Roman"/>
          <w:snapToGrid w:val="0"/>
          <w:sz w:val="28"/>
          <w:szCs w:val="28"/>
          <w:lang w:val="uk-UA"/>
        </w:rPr>
        <w:t xml:space="preserve">поглиблені знання з дисципліни </w:t>
      </w:r>
      <w:r w:rsidR="00C62EF2">
        <w:rPr>
          <w:rFonts w:ascii="Times New Roman" w:hAnsi="Times New Roman" w:cs="Times New Roman"/>
          <w:snapToGrid w:val="0"/>
          <w:sz w:val="28"/>
          <w:szCs w:val="28"/>
          <w:lang w:val="en-US"/>
        </w:rPr>
        <w:t>“</w:t>
      </w:r>
      <w:r w:rsidRPr="00224BAE">
        <w:rPr>
          <w:rFonts w:ascii="Times New Roman" w:hAnsi="Times New Roman" w:cs="Times New Roman"/>
          <w:snapToGrid w:val="0"/>
          <w:sz w:val="28"/>
          <w:szCs w:val="28"/>
          <w:lang w:val="uk-UA"/>
        </w:rPr>
        <w:t xml:space="preserve">Станційні системи </w:t>
      </w:r>
      <w:r w:rsidR="00C62EF2">
        <w:rPr>
          <w:rFonts w:ascii="Times New Roman" w:hAnsi="Times New Roman" w:cs="Times New Roman"/>
          <w:snapToGrid w:val="0"/>
          <w:sz w:val="28"/>
          <w:szCs w:val="28"/>
          <w:lang w:val="uk-UA"/>
        </w:rPr>
        <w:t>автоматики</w:t>
      </w:r>
      <w:r w:rsidR="00C62EF2">
        <w:rPr>
          <w:rFonts w:ascii="Times New Roman" w:hAnsi="Times New Roman" w:cs="Times New Roman"/>
          <w:snapToGrid w:val="0"/>
          <w:sz w:val="28"/>
          <w:szCs w:val="28"/>
          <w:lang w:val="en-US"/>
        </w:rPr>
        <w:t>”</w:t>
      </w:r>
      <w:r>
        <w:rPr>
          <w:rFonts w:ascii="Times New Roman" w:hAnsi="Times New Roman" w:cs="Times New Roman"/>
          <w:snapToGrid w:val="0"/>
          <w:sz w:val="28"/>
          <w:szCs w:val="28"/>
          <w:lang w:val="uk-UA"/>
        </w:rPr>
        <w:t xml:space="preserve">, отримані </w:t>
      </w:r>
      <w:r w:rsidRPr="00224BAE">
        <w:rPr>
          <w:rFonts w:ascii="Times New Roman" w:hAnsi="Times New Roman" w:cs="Times New Roman"/>
          <w:snapToGrid w:val="0"/>
          <w:sz w:val="28"/>
          <w:szCs w:val="28"/>
          <w:lang w:val="uk-UA"/>
        </w:rPr>
        <w:t xml:space="preserve">навички </w:t>
      </w:r>
      <w:r>
        <w:rPr>
          <w:rFonts w:ascii="Times New Roman" w:hAnsi="Times New Roman" w:cs="Times New Roman"/>
          <w:snapToGrid w:val="0"/>
          <w:sz w:val="28"/>
          <w:szCs w:val="28"/>
          <w:lang w:val="uk-UA"/>
        </w:rPr>
        <w:t>і</w:t>
      </w:r>
      <w:r w:rsidRPr="00224BAE">
        <w:rPr>
          <w:rFonts w:ascii="Times New Roman" w:hAnsi="Times New Roman" w:cs="Times New Roman"/>
          <w:snapToGrid w:val="0"/>
          <w:sz w:val="28"/>
          <w:szCs w:val="28"/>
          <w:lang w:val="uk-UA"/>
        </w:rPr>
        <w:t>з складання структурних, принципових</w:t>
      </w:r>
      <w:r>
        <w:rPr>
          <w:rFonts w:ascii="Times New Roman" w:hAnsi="Times New Roman" w:cs="Times New Roman"/>
          <w:snapToGrid w:val="0"/>
          <w:sz w:val="28"/>
          <w:szCs w:val="28"/>
          <w:lang w:val="uk-UA"/>
        </w:rPr>
        <w:t xml:space="preserve"> схем та</w:t>
      </w:r>
      <w:r w:rsidRPr="00224BAE">
        <w:rPr>
          <w:rFonts w:ascii="Times New Roman" w:hAnsi="Times New Roman" w:cs="Times New Roman"/>
          <w:snapToGrid w:val="0"/>
          <w:sz w:val="28"/>
          <w:szCs w:val="28"/>
          <w:lang w:val="uk-UA"/>
        </w:rPr>
        <w:t xml:space="preserve"> схем кабельних мереж станції.</w:t>
      </w:r>
    </w:p>
    <w:p w:rsidR="00224BAE" w:rsidRPr="00224BAE" w:rsidRDefault="00224BAE" w:rsidP="00224BAE">
      <w:pPr>
        <w:ind w:right="-159"/>
        <w:rPr>
          <w:rFonts w:ascii="Times New Roman" w:hAnsi="Times New Roman" w:cs="Times New Roman"/>
          <w:snapToGrid w:val="0"/>
          <w:sz w:val="28"/>
          <w:szCs w:val="28"/>
          <w:lang w:val="uk-UA"/>
        </w:rPr>
      </w:pPr>
    </w:p>
    <w:p w:rsidR="008247F3" w:rsidRPr="00224BAE" w:rsidRDefault="008247F3" w:rsidP="00EF2C76">
      <w:pPr>
        <w:spacing w:after="0" w:line="360" w:lineRule="auto"/>
        <w:contextualSpacing/>
        <w:jc w:val="both"/>
        <w:rPr>
          <w:rFonts w:ascii="Times New Roman" w:hAnsi="Times New Roman" w:cs="Times New Roman"/>
          <w:sz w:val="28"/>
          <w:szCs w:val="28"/>
          <w:lang w:val="uk-UA"/>
        </w:rPr>
      </w:pPr>
    </w:p>
    <w:p w:rsidR="008247F3" w:rsidRPr="00224BAE" w:rsidRDefault="008247F3" w:rsidP="00EF2C76">
      <w:pPr>
        <w:spacing w:after="0" w:line="36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r>
    </w:p>
    <w:sectPr w:rsidR="008247F3" w:rsidRPr="00224BAE" w:rsidSect="00C62EF2">
      <w:pgSz w:w="11906" w:h="16838"/>
      <w:pgMar w:top="851" w:right="567"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D64" w:rsidRDefault="00217D64" w:rsidP="0041028E">
      <w:pPr>
        <w:spacing w:after="0" w:line="240" w:lineRule="auto"/>
      </w:pPr>
      <w:r>
        <w:separator/>
      </w:r>
    </w:p>
  </w:endnote>
  <w:endnote w:type="continuationSeparator" w:id="0">
    <w:p w:rsidR="00217D64" w:rsidRDefault="00217D64" w:rsidP="00410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ISOCPEUR">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D64" w:rsidRDefault="00217D64" w:rsidP="0041028E">
      <w:pPr>
        <w:spacing w:after="0" w:line="240" w:lineRule="auto"/>
      </w:pPr>
      <w:r>
        <w:separator/>
      </w:r>
    </w:p>
  </w:footnote>
  <w:footnote w:type="continuationSeparator" w:id="0">
    <w:p w:rsidR="00217D64" w:rsidRDefault="00217D64" w:rsidP="0041028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028E"/>
    <w:rsid w:val="00001B54"/>
    <w:rsid w:val="00101FCC"/>
    <w:rsid w:val="0019739A"/>
    <w:rsid w:val="00217D64"/>
    <w:rsid w:val="00224BAE"/>
    <w:rsid w:val="00243D8C"/>
    <w:rsid w:val="0041028E"/>
    <w:rsid w:val="00414AD5"/>
    <w:rsid w:val="00682169"/>
    <w:rsid w:val="00682F6E"/>
    <w:rsid w:val="008247F3"/>
    <w:rsid w:val="00960A48"/>
    <w:rsid w:val="00A73FE3"/>
    <w:rsid w:val="00AB2CB1"/>
    <w:rsid w:val="00C62EF2"/>
    <w:rsid w:val="00DE079D"/>
    <w:rsid w:val="00EE78BA"/>
    <w:rsid w:val="00EF2C7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28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41028E"/>
    <w:pPr>
      <w:spacing w:after="0" w:line="240" w:lineRule="auto"/>
      <w:jc w:val="both"/>
    </w:pPr>
    <w:rPr>
      <w:rFonts w:ascii="ISOCPEUR" w:eastAsia="Times New Roman" w:hAnsi="ISOCPEUR" w:cs="Times New Roman"/>
      <w:i/>
      <w:sz w:val="28"/>
      <w:szCs w:val="20"/>
      <w:lang w:val="uk-UA" w:eastAsia="ru-RU"/>
    </w:rPr>
  </w:style>
  <w:style w:type="paragraph" w:styleId="a4">
    <w:name w:val="header"/>
    <w:basedOn w:val="a"/>
    <w:link w:val="a5"/>
    <w:uiPriority w:val="99"/>
    <w:semiHidden/>
    <w:unhideWhenUsed/>
    <w:rsid w:val="0041028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1028E"/>
    <w:rPr>
      <w:rFonts w:eastAsiaTheme="minorEastAsia"/>
      <w:lang w:eastAsia="ru-RU"/>
    </w:rPr>
  </w:style>
  <w:style w:type="paragraph" w:styleId="a6">
    <w:name w:val="footer"/>
    <w:basedOn w:val="a"/>
    <w:link w:val="a7"/>
    <w:uiPriority w:val="99"/>
    <w:semiHidden/>
    <w:unhideWhenUsed/>
    <w:rsid w:val="0041028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1028E"/>
    <w:rPr>
      <w:rFonts w:eastAsiaTheme="minorEastAsia"/>
      <w:lang w:eastAsia="ru-RU"/>
    </w:rPr>
  </w:style>
  <w:style w:type="paragraph" w:styleId="a8">
    <w:name w:val="List Number"/>
    <w:basedOn w:val="a"/>
    <w:semiHidden/>
    <w:unhideWhenUsed/>
    <w:rsid w:val="00224BAE"/>
    <w:pPr>
      <w:tabs>
        <w:tab w:val="num" w:pos="720"/>
      </w:tabs>
      <w:spacing w:after="0" w:line="360" w:lineRule="auto"/>
      <w:ind w:left="720" w:hanging="720"/>
      <w:jc w:val="both"/>
    </w:pPr>
    <w:rPr>
      <w:rFonts w:ascii="Times New Roman" w:eastAsia="Times New Roman" w:hAnsi="Times New Roman" w:cs="Times New Roman"/>
      <w:color w:val="000000"/>
      <w:kern w:val="28"/>
      <w:sz w:val="28"/>
      <w:szCs w:val="20"/>
    </w:rPr>
  </w:style>
</w:styles>
</file>

<file path=word/webSettings.xml><?xml version="1.0" encoding="utf-8"?>
<w:webSettings xmlns:r="http://schemas.openxmlformats.org/officeDocument/2006/relationships" xmlns:w="http://schemas.openxmlformats.org/wordprocessingml/2006/main">
  <w:divs>
    <w:div w:id="8138890">
      <w:bodyDiv w:val="1"/>
      <w:marLeft w:val="0"/>
      <w:marRight w:val="0"/>
      <w:marTop w:val="0"/>
      <w:marBottom w:val="0"/>
      <w:divBdr>
        <w:top w:val="none" w:sz="0" w:space="0" w:color="auto"/>
        <w:left w:val="none" w:sz="0" w:space="0" w:color="auto"/>
        <w:bottom w:val="none" w:sz="0" w:space="0" w:color="auto"/>
        <w:right w:val="none" w:sz="0" w:space="0" w:color="auto"/>
      </w:divBdr>
    </w:div>
    <w:div w:id="191897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811</Words>
  <Characters>463</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Руслан</cp:lastModifiedBy>
  <cp:revision>9</cp:revision>
  <dcterms:created xsi:type="dcterms:W3CDTF">2011-12-04T18:13:00Z</dcterms:created>
  <dcterms:modified xsi:type="dcterms:W3CDTF">2012-12-13T09:14:00Z</dcterms:modified>
</cp:coreProperties>
</file>